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6AA" w:rsidRDefault="00AD2288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  <w:r>
        <w:rPr>
          <w:b/>
          <w:bCs/>
          <w:caps/>
          <w:noProof/>
          <w:szCs w:val="24"/>
          <w:lang w:eastAsia="lt-LT"/>
        </w:rPr>
        <w:drawing>
          <wp:inline distT="0" distB="0" distL="0" distR="0" wp14:anchorId="0CC08370" wp14:editId="507F1DF4">
            <wp:extent cx="561975" cy="5619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6AA" w:rsidRDefault="009F56AA">
      <w:pPr>
        <w:keepLines/>
        <w:suppressAutoHyphens/>
        <w:textAlignment w:val="center"/>
      </w:pPr>
    </w:p>
    <w:p w:rsidR="009F56AA" w:rsidRDefault="00AD2288">
      <w:pPr>
        <w:keepLines/>
        <w:suppressAutoHyphens/>
        <w:jc w:val="center"/>
        <w:textAlignment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VIEŠŲJŲ PIRKIMŲ TARNYBOS DIREKTORIUS</w:t>
      </w:r>
    </w:p>
    <w:p w:rsidR="009F56AA" w:rsidRDefault="009F56AA">
      <w:pPr>
        <w:keepLines/>
        <w:suppressAutoHyphens/>
        <w:textAlignment w:val="center"/>
        <w:rPr>
          <w:b/>
          <w:bCs/>
          <w:caps/>
          <w:szCs w:val="24"/>
        </w:rPr>
      </w:pPr>
    </w:p>
    <w:p w:rsidR="009F56AA" w:rsidRDefault="00AD2288">
      <w:pPr>
        <w:keepLines/>
        <w:tabs>
          <w:tab w:val="left" w:pos="1304"/>
          <w:tab w:val="left" w:pos="1457"/>
          <w:tab w:val="left" w:pos="1604"/>
          <w:tab w:val="left" w:pos="1757"/>
        </w:tabs>
        <w:suppressAutoHyphens/>
        <w:jc w:val="center"/>
        <w:textAlignment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ĮSAKYMAS</w:t>
      </w:r>
    </w:p>
    <w:p w:rsidR="009F56AA" w:rsidRDefault="00AD2288">
      <w:pPr>
        <w:keepLines/>
        <w:suppressAutoHyphens/>
        <w:jc w:val="center"/>
        <w:textAlignment w:val="center"/>
      </w:pPr>
      <w:r>
        <w:rPr>
          <w:b/>
          <w:bCs/>
          <w:caps/>
          <w:color w:val="000000"/>
          <w:szCs w:val="24"/>
        </w:rPr>
        <w:t>DĖL Nacionalinio saugumo reikalavimų ATITIKTIES DEKLARACIJOS tipinės FORMOS PATVIRTINIMO</w:t>
      </w:r>
    </w:p>
    <w:p w:rsidR="009F56AA" w:rsidRDefault="009F56AA">
      <w:pPr>
        <w:suppressAutoHyphens/>
        <w:textAlignment w:val="baseline"/>
        <w:rPr>
          <w:sz w:val="16"/>
          <w:szCs w:val="16"/>
        </w:rPr>
      </w:pPr>
    </w:p>
    <w:p w:rsidR="009F56AA" w:rsidRDefault="00AD2288">
      <w:pPr>
        <w:keepLines/>
        <w:suppressAutoHyphens/>
        <w:jc w:val="center"/>
        <w:textAlignment w:val="center"/>
      </w:pPr>
      <w:r>
        <w:rPr>
          <w:szCs w:val="24"/>
        </w:rPr>
        <w:t>2022 m. gruodžio 29 d. Nr. 1S-233</w:t>
      </w:r>
    </w:p>
    <w:p w:rsidR="009F56AA" w:rsidRDefault="00AD2288">
      <w:pPr>
        <w:keepLines/>
        <w:suppressAutoHyphens/>
        <w:spacing w:line="288" w:lineRule="auto"/>
        <w:jc w:val="center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Vilnius</w:t>
      </w:r>
    </w:p>
    <w:p w:rsidR="009F56AA" w:rsidRDefault="009F56AA">
      <w:pPr>
        <w:keepLines/>
        <w:suppressAutoHyphens/>
        <w:spacing w:line="288" w:lineRule="auto"/>
        <w:textAlignment w:val="center"/>
        <w:rPr>
          <w:color w:val="000000"/>
          <w:szCs w:val="24"/>
        </w:rPr>
      </w:pPr>
    </w:p>
    <w:p w:rsidR="009F56AA" w:rsidRDefault="00AD2288">
      <w:pPr>
        <w:suppressAutoHyphens/>
        <w:ind w:firstLine="851"/>
        <w:jc w:val="both"/>
        <w:textAlignment w:val="center"/>
      </w:pPr>
      <w:r>
        <w:rPr>
          <w:color w:val="000000"/>
          <w:szCs w:val="24"/>
        </w:rPr>
        <w:t xml:space="preserve">Vadovaudamasis </w:t>
      </w:r>
      <w:r>
        <w:rPr>
          <w:szCs w:val="24"/>
        </w:rPr>
        <w:t>Lietuvos Respublikos viešųjų pirkimų įstatymo 39 straipsnio 3 dalimi, 51 straipsnio 12 dalimi ir 95 straipsnio 1 dalies 1 punktu, Lietuvos Respublikos pirkimų, atliekamų vandentvarkos, energetikos, transporto, ar pašto</w:t>
      </w:r>
      <w:bookmarkStart w:id="0" w:name="_GoBack"/>
      <w:bookmarkEnd w:id="0"/>
      <w:r>
        <w:rPr>
          <w:szCs w:val="24"/>
        </w:rPr>
        <w:t xml:space="preserve"> paslaugų srities perkančiųjų subjektų</w:t>
      </w:r>
      <w:r>
        <w:rPr>
          <w:szCs w:val="24"/>
        </w:rPr>
        <w:t xml:space="preserve">, įstatymo 52 straipsnio 3 dalimi ir </w:t>
      </w:r>
      <w:r>
        <w:rPr>
          <w:color w:val="000000"/>
        </w:rPr>
        <w:t> 101 straipsnio 1 dalies 1 punktu bei Lietuvos Respublikos viešųjų pirkimų, atliekamų gynybos ir saugumo srityje, įstatymo 40 straipsnio 10 dalimi</w:t>
      </w:r>
      <w:r>
        <w:rPr>
          <w:szCs w:val="24"/>
        </w:rPr>
        <w:t>:</w:t>
      </w:r>
    </w:p>
    <w:p w:rsidR="009F56AA" w:rsidRDefault="00AD2288">
      <w:pPr>
        <w:tabs>
          <w:tab w:val="left" w:pos="1134"/>
        </w:tabs>
        <w:suppressAutoHyphens/>
        <w:ind w:firstLine="851"/>
        <w:jc w:val="both"/>
        <w:textAlignment w:val="baseline"/>
      </w:pPr>
      <w:r>
        <w:t>1</w:t>
      </w:r>
      <w:r>
        <w:t>.</w:t>
      </w:r>
      <w:r>
        <w:tab/>
        <w:t>T v i r t i n u Nacionalinio saugumo reikalavimų atitikties dekl</w:t>
      </w:r>
      <w:r>
        <w:t>aracijos tipinę formą (pridedama).</w:t>
      </w:r>
    </w:p>
    <w:p w:rsidR="009F56AA" w:rsidRDefault="00AD2288">
      <w:pPr>
        <w:suppressAutoHyphens/>
        <w:ind w:firstLine="851"/>
        <w:jc w:val="both"/>
        <w:textAlignment w:val="baseline"/>
      </w:pPr>
      <w:r>
        <w:rPr>
          <w:color w:val="000000"/>
          <w:szCs w:val="24"/>
        </w:rPr>
        <w:t>2</w:t>
      </w:r>
      <w:r>
        <w:rPr>
          <w:color w:val="000000"/>
          <w:szCs w:val="24"/>
        </w:rPr>
        <w:t xml:space="preserve">. N u s t a t a u, kad šiuo įsakymu patvirtintas dokumentas galioja ir </w:t>
      </w:r>
      <w:r>
        <w:rPr>
          <w:szCs w:val="24"/>
        </w:rPr>
        <w:t>taikomas nuo 2023 m. sausio 1 d. pradėtoms pirkimo procedūroms. Šiuo įsakymu patvirtintas dokumentas taip pat galioja ir taikomas iki 2022 m. gru</w:t>
      </w:r>
      <w:r>
        <w:rPr>
          <w:szCs w:val="24"/>
        </w:rPr>
        <w:t>odžio 31 d. pradėtoms pirkimo procedūroms, kuriose paraiškų ar pasiūlymų pateikimo terminas nėra pasibaigęs, sukurtoms dinaminėms pirkimo sistemoms, sudarytoms pirkimo ir preliminariosioms sutartims</w:t>
      </w:r>
      <w:r>
        <w:rPr>
          <w:color w:val="000000"/>
          <w:szCs w:val="24"/>
        </w:rPr>
        <w:t xml:space="preserve">. </w:t>
      </w:r>
    </w:p>
    <w:p w:rsidR="009F56AA" w:rsidRDefault="00AD2288">
      <w:pPr>
        <w:tabs>
          <w:tab w:val="left" w:pos="1134"/>
          <w:tab w:val="left" w:pos="1276"/>
        </w:tabs>
        <w:suppressAutoHyphens/>
        <w:ind w:firstLine="851"/>
        <w:jc w:val="both"/>
        <w:textAlignment w:val="baseline"/>
      </w:pPr>
      <w:r>
        <w:t>3</w:t>
      </w:r>
      <w:r>
        <w:t xml:space="preserve">.  N u s t a t a u, </w:t>
      </w:r>
      <w:r>
        <w:rPr>
          <w:szCs w:val="24"/>
          <w:lang w:eastAsia="lt-LT"/>
        </w:rPr>
        <w:t xml:space="preserve">kad šis įsakymas įsigalioja </w:t>
      </w:r>
      <w:r>
        <w:rPr>
          <w:szCs w:val="24"/>
          <w:lang w:eastAsia="lt-LT"/>
        </w:rPr>
        <w:t>2023 m. sausio 1 d.</w:t>
      </w:r>
    </w:p>
    <w:p w:rsidR="009F56AA" w:rsidRDefault="009F56AA">
      <w:pPr>
        <w:suppressAutoHyphens/>
        <w:spacing w:line="276" w:lineRule="auto"/>
        <w:ind w:firstLine="310"/>
        <w:jc w:val="both"/>
        <w:textAlignment w:val="center"/>
      </w:pPr>
    </w:p>
    <w:p w:rsidR="009F56AA" w:rsidRDefault="009F56AA"/>
    <w:p w:rsidR="009F56AA" w:rsidRDefault="00AD2288">
      <w:pPr>
        <w:widowControl w:val="0"/>
        <w:suppressAutoHyphens/>
        <w:jc w:val="both"/>
        <w:textAlignment w:val="baseline"/>
        <w:rPr>
          <w:color w:val="000000"/>
          <w:szCs w:val="24"/>
        </w:rPr>
      </w:pPr>
    </w:p>
    <w:p w:rsidR="009F56AA" w:rsidRDefault="00AD2288" w:rsidP="00AD2288">
      <w:pPr>
        <w:widowControl w:val="0"/>
        <w:tabs>
          <w:tab w:val="left" w:pos="7938"/>
        </w:tabs>
        <w:suppressAutoHyphens/>
        <w:textAlignment w:val="baseline"/>
      </w:pPr>
      <w:r>
        <w:rPr>
          <w:color w:val="000000"/>
          <w:szCs w:val="24"/>
        </w:rPr>
        <w:t xml:space="preserve">Direktorius </w:t>
      </w:r>
      <w:r>
        <w:rPr>
          <w:color w:val="000000"/>
          <w:szCs w:val="24"/>
        </w:rPr>
        <w:tab/>
        <w:t xml:space="preserve">Darius Vedrickas </w:t>
      </w:r>
    </w:p>
    <w:p w:rsidR="00AD2288" w:rsidRDefault="00AD2288">
      <w:pPr>
        <w:shd w:val="clear" w:color="auto" w:fill="FFFFFF"/>
        <w:suppressAutoHyphens/>
        <w:ind w:firstLine="6237"/>
        <w:sectPr w:rsidR="00AD2288">
          <w:pgSz w:w="12240" w:h="15840"/>
          <w:pgMar w:top="709" w:right="567" w:bottom="851" w:left="1276" w:header="567" w:footer="567" w:gutter="0"/>
          <w:cols w:space="1296"/>
        </w:sectPr>
      </w:pP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</w:t>
      </w:r>
      <w:r>
        <w:rPr>
          <w:sz w:val="23"/>
          <w:szCs w:val="23"/>
        </w:rPr>
        <w:t>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 xml:space="preserve">(Nacionalinio saugumo </w:t>
      </w:r>
      <w:r>
        <w:rPr>
          <w:b/>
          <w:sz w:val="20"/>
        </w:rPr>
        <w:t>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</w:t>
      </w:r>
      <w:r>
        <w:rPr>
          <w:color w:val="000000"/>
          <w:szCs w:val="24"/>
        </w:rPr>
        <w:t>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 xml:space="preserve">Perkančioji organizacija / perkantysis subjektas žemiau esančiame sąraše palieka tik </w:t>
      </w:r>
      <w:r>
        <w:rPr>
          <w:i/>
          <w:iCs/>
          <w:sz w:val="20"/>
        </w:rPr>
        <w:t>tas eilutes, kurios atitinka pirkimo dokumentuose keliamus nacionalinio saugumo reikalavimus tiekėjams</w:t>
      </w:r>
      <w:r>
        <w:rPr>
          <w:i/>
          <w:iCs/>
        </w:rPr>
        <w:t>/</w:t>
      </w:r>
    </w:p>
    <w:p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</w:t>
            </w:r>
            <w:r>
              <w:rPr>
                <w:lang w:eastAsia="lt-LT"/>
              </w:rPr>
              <w:t xml:space="preserve">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</w:t>
            </w:r>
            <w:r>
              <w:t xml:space="preserve">alstybėse ar teritorijose. </w:t>
            </w:r>
            <w:r>
              <w:rPr>
                <w:lang w:eastAsia="lt-LT"/>
              </w:rPr>
              <w:t>(_____________)</w:t>
            </w:r>
          </w:p>
          <w:p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rPr>
          <w:iCs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 xml:space="preserve">tiekėjas neturi interesų, galinčių kelti grėsmę nacionaliniam saugumui – </w:t>
            </w:r>
            <w:r>
              <w:rPr>
                <w:szCs w:val="24"/>
                <w:lang w:eastAsia="lt-LT"/>
              </w:rPr>
              <w:t>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>PĮ) 50 straipsnio 9 dalies 1 p</w:t>
            </w:r>
            <w:r>
              <w:rPr>
                <w:lang w:eastAsia="lt-LT"/>
              </w:rPr>
              <w:t xml:space="preserve">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</w:t>
            </w:r>
            <w:r>
              <w:t xml:space="preserve">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9F56AA" w:rsidRDefault="00AD2288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1007"/>
        <w:rPr>
          <w:i/>
          <w:sz w:val="20"/>
        </w:rPr>
      </w:pPr>
    </w:p>
    <w:p w:rsidR="009F56AA" w:rsidRDefault="009F56A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>prekių tiekėjas, jo subtiekėjas, ūkio subjektas, kurio pajėgumais remiamasi, ar gamintojas bei juos kontroliuojantis asmuo n</w:t>
            </w:r>
            <w:r>
              <w:rPr>
                <w:color w:val="000000"/>
              </w:rPr>
              <w:t xml:space="preserve">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9F56AA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 xml:space="preserve">(pirkimo dokumentų </w:t>
      </w:r>
      <w:r>
        <w:rPr>
          <w:i/>
          <w:sz w:val="20"/>
        </w:rPr>
        <w:t>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>
              <w:rPr>
                <w:lang w:eastAsia="lt-LT"/>
              </w:rPr>
              <w:t>_____________)</w:t>
            </w:r>
          </w:p>
        </w:tc>
      </w:tr>
      <w:tr w:rsidR="009F56AA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</w:t>
      </w:r>
      <w:r>
        <w:rPr>
          <w:szCs w:val="24"/>
        </w:rPr>
        <w:t>perkančioji organizacija / perkantysis subjektas bet kuriuo pirkimo procedūros metu gali paprašyti kandidatų ar dalyvių pateikti visus ar dalį dokumentų, patvirtinančių atitiktį VPĮ 37 straipsnio 9 dalies, PĮ 50 straipsnio 9 dalies ar GĮ 40 straipsnio 9 da</w:t>
      </w:r>
      <w:r>
        <w:rPr>
          <w:szCs w:val="24"/>
        </w:rPr>
        <w:t>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perkančiosios organizacijos / perkančiojo subjekto </w:t>
      </w:r>
      <w:r>
        <w:rPr>
          <w:szCs w:val="24"/>
        </w:rPr>
        <w:t>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 xml:space="preserve">(pareigos)                                                      </w:t>
      </w:r>
      <w:r>
        <w:rPr>
          <w:rFonts w:eastAsia="Calibri"/>
          <w:i/>
          <w:iCs/>
          <w:sz w:val="22"/>
        </w:rPr>
        <w:t xml:space="preserve">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:rsidR="009F56AA" w:rsidRDefault="009F56A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551A1E"/>
    <w:rsid w:val="009F56AA"/>
    <w:rsid w:val="00AD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endnotes" Target="endnotes.xml"/>
  <Relationship Id="rId11" Type="http://schemas.openxmlformats.org/officeDocument/2006/relationships/image" Target="media/image1.png"/>
  <Relationship Id="rId12" Type="http://schemas.openxmlformats.org/officeDocument/2006/relationships/fontTable" Target="fontTable.xml"/>
  <Relationship Id="rId13" Type="http://schemas.openxmlformats.org/officeDocument/2006/relationships/theme" Target="theme/theme1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5" Type="http://schemas.openxmlformats.org/officeDocument/2006/relationships/customXml" Target="../customXml/item5.xml"/>
  <Relationship Id="rId6" Type="http://schemas.openxmlformats.org/officeDocument/2006/relationships/styles" Target="styles.xml"/>
  <Relationship Id="rId7" Type="http://schemas.openxmlformats.org/officeDocument/2006/relationships/settings" Target="settings.xml"/>
  <Relationship Id="rId8" Type="http://schemas.openxmlformats.org/officeDocument/2006/relationships/webSettings" Target="webSettings.xml"/>
  <Relationship Id="rId9" Type="http://schemas.openxmlformats.org/officeDocument/2006/relationships/footnotes" Target="footnotes.xml"/>
</Relationships>
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_rels/item5.xml.rels><?xml version="1.0" encoding="UTF-8"?>

<Relationships xmlns="http://schemas.openxmlformats.org/package/2006/relationships">
  <Relationship Id="rId1" Type="http://schemas.openxmlformats.org/officeDocument/2006/relationships/customXmlProps" Target="itemProps5.xml"/>
</Relationships>
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0909dc-c1aa-41cf-8052-93173a1f0a6a" xsi:nil="true"/>
    <lcf76f155ced4ddcb4097134ff3c332f xmlns="6bd0db6b-fea7-424b-9408-2b913561cf1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A40FC5DCEC2B4EA82498E11E404D41" ma:contentTypeVersion="19" ma:contentTypeDescription="Kurkite naują dokumentą." ma:contentTypeScope="" ma:versionID="046c975f597c3a80dac81ea1ed744b1e">
  <xsd:schema xmlns:xsd="http://www.w3.org/2001/XMLSchema" xmlns:xs="http://www.w3.org/2001/XMLSchema" xmlns:p="http://schemas.microsoft.com/office/2006/metadata/properties" xmlns:ns1="http://schemas.microsoft.com/sharepoint/v3" xmlns:ns2="6bd0db6b-fea7-424b-9408-2b913561cf11" xmlns:ns3="0c0909dc-c1aa-41cf-8052-93173a1f0a6a" targetNamespace="http://schemas.microsoft.com/office/2006/metadata/properties" ma:root="true" ma:fieldsID="e9cdefa8aa5ca5a8c19a6ddadfcdfafc" ns1:_="" ns2:_="" ns3:_="">
    <xsd:import namespace="http://schemas.microsoft.com/sharepoint/v3"/>
    <xsd:import namespace="6bd0db6b-fea7-424b-9408-2b913561cf11"/>
    <xsd:import namespace="0c0909dc-c1aa-41cf-8052-93173a1f0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0db6b-fea7-424b-9408-2b913561c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b4d3471d-eaa1-4b99-a173-1cddcdf6a8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0909dc-c1aa-41cf-8052-93173a1f0a6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e291401-c887-4d14-b84b-666203be14a5}" ma:internalName="TaxCatchAll" ma:showField="CatchAllData" ma:web="0c0909dc-c1aa-41cf-8052-93173a1f0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DB8D7EC0-769A-4D3C-9EC9-625F579C58DF}"/>
</file>

<file path=customXml/itemProps5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4254</Words>
  <Characters>2426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JUOSPONIENĖ Karolina</cp:lastModifiedBy>
  <cp:revision>3</cp:revision>
  <cp:lastPrinted>2017-06-22T06:38:00Z</cp:lastPrinted>
  <dcterms:created xsi:type="dcterms:W3CDTF">2022-12-29T15:53:00Z</dcterms:created>
  <dcterms:modified xsi:type="dcterms:W3CDTF">2022-12-29T17:06:00Z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0x0101001CA40FC5DCEC2B4EA82498E11E404D41</vt:lpwstr>
  </property>
  <property fmtid="{D5CDD505-2E9C-101B-9397-08002B2CF9AE}" pid="3" name="MediaServiceImageTags">
    <vt:lpwstr/>
  </property>
</Properties>
</file>